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C8" w:rsidRPr="00FA5500" w:rsidRDefault="00295FC8" w:rsidP="00FA5500">
      <w:pPr>
        <w:pStyle w:val="Subtitle"/>
        <w:ind w:right="543"/>
        <w:rPr>
          <w:rFonts w:cs="Arial"/>
          <w:b w:val="0"/>
          <w:bCs/>
          <w:color w:val="005395"/>
          <w:kern w:val="28"/>
          <w:sz w:val="64"/>
          <w:szCs w:val="64"/>
        </w:rPr>
      </w:pPr>
      <w:r w:rsidRPr="00FA5500">
        <w:rPr>
          <w:rFonts w:cs="Arial"/>
          <w:b w:val="0"/>
          <w:bCs/>
          <w:color w:val="005395"/>
          <w:kern w:val="28"/>
          <w:sz w:val="64"/>
          <w:szCs w:val="64"/>
        </w:rPr>
        <w:t xml:space="preserve">HYP Health and Wellbeing Reflection </w:t>
      </w:r>
    </w:p>
    <w:p w:rsidR="00295FC8" w:rsidRPr="00FA5500" w:rsidRDefault="00295FC8" w:rsidP="003D08D9">
      <w:pPr>
        <w:pStyle w:val="Subtitle"/>
        <w:ind w:right="1394"/>
        <w:rPr>
          <w:rFonts w:cs="Arial"/>
          <w:b w:val="0"/>
          <w:bCs/>
          <w:color w:val="005395"/>
          <w:kern w:val="28"/>
          <w:sz w:val="64"/>
          <w:szCs w:val="64"/>
        </w:rPr>
      </w:pPr>
      <w:r w:rsidRPr="00FA5500">
        <w:rPr>
          <w:rFonts w:cs="Arial"/>
          <w:b w:val="0"/>
          <w:bCs/>
          <w:color w:val="005395"/>
          <w:kern w:val="28"/>
          <w:sz w:val="64"/>
          <w:szCs w:val="64"/>
        </w:rPr>
        <w:t xml:space="preserve">– </w:t>
      </w:r>
      <w:r w:rsidR="002F03AB" w:rsidRPr="00FA5500">
        <w:rPr>
          <w:rFonts w:cs="Arial"/>
          <w:b w:val="0"/>
          <w:bCs/>
          <w:color w:val="005395"/>
          <w:kern w:val="28"/>
          <w:sz w:val="64"/>
          <w:szCs w:val="64"/>
        </w:rPr>
        <w:t>Choose your own Mission</w:t>
      </w:r>
    </w:p>
    <w:p w:rsidR="00AC261B" w:rsidRDefault="00AC261B" w:rsidP="003D08D9">
      <w:pPr>
        <w:pStyle w:val="Subtitle"/>
        <w:ind w:right="1394"/>
        <w:rPr>
          <w:color w:val="DB6708"/>
          <w:sz w:val="52"/>
          <w:lang w:val="en"/>
        </w:rPr>
      </w:pPr>
      <w:r>
        <w:rPr>
          <w:color w:val="DB6708"/>
          <w:sz w:val="52"/>
          <w:lang w:val="en"/>
        </w:rPr>
        <w:t>Our Mission</w:t>
      </w:r>
    </w:p>
    <w:p w:rsidR="00AC261B" w:rsidRPr="00AC261B" w:rsidRDefault="00AC261B" w:rsidP="00AC261B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Describe your Mission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bookmarkStart w:id="0" w:name="_GoBack"/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bookmarkEnd w:id="0"/>
      <w:r>
        <w:rPr>
          <w:b/>
          <w:color w:val="365F91"/>
          <w:sz w:val="32"/>
          <w:szCs w:val="26"/>
        </w:rPr>
        <w:fldChar w:fldCharType="end"/>
      </w:r>
    </w:p>
    <w:p w:rsidR="003D08D9" w:rsidRPr="00B05418" w:rsidRDefault="003D08D9" w:rsidP="003D08D9">
      <w:pPr>
        <w:pStyle w:val="Subtitle"/>
        <w:ind w:right="1394"/>
        <w:rPr>
          <w:color w:val="DB6708"/>
          <w:sz w:val="52"/>
          <w:lang w:val="en"/>
        </w:rPr>
      </w:pPr>
      <w:r w:rsidRPr="00B05418">
        <w:rPr>
          <w:color w:val="DB6708"/>
          <w:sz w:val="52"/>
          <w:lang w:val="en"/>
        </w:rPr>
        <w:t>Mission Goal</w:t>
      </w:r>
    </w:p>
    <w:p w:rsidR="00AC261B" w:rsidRPr="00AC261B" w:rsidRDefault="00AC261B" w:rsidP="00AC261B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rite your Mission goal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64165C" w:rsidRDefault="00AC261B" w:rsidP="00537993">
      <w:pPr>
        <w:ind w:right="1252"/>
      </w:pPr>
      <w:r>
        <w:t xml:space="preserve">List the healthy choices that will help you achieve your Mission.  Think about your own personal choices and select if you do this </w:t>
      </w:r>
      <w:r w:rsidR="0064165C" w:rsidRPr="00D572B7">
        <w:rPr>
          <w:i/>
        </w:rPr>
        <w:t>Always</w:t>
      </w:r>
      <w:r w:rsidR="0064165C">
        <w:t xml:space="preserve">, </w:t>
      </w:r>
      <w:r w:rsidR="0064165C" w:rsidRPr="00D572B7">
        <w:rPr>
          <w:i/>
        </w:rPr>
        <w:t>Sometimes</w:t>
      </w:r>
      <w:r w:rsidR="0064165C">
        <w:t xml:space="preserve"> or </w:t>
      </w:r>
      <w:r w:rsidR="0064165C" w:rsidRPr="00D572B7">
        <w:rPr>
          <w:i/>
        </w:rPr>
        <w:t>Never</w:t>
      </w:r>
      <w:r w:rsidR="0064165C">
        <w:t>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306"/>
        <w:gridCol w:w="1306"/>
        <w:gridCol w:w="1306"/>
      </w:tblGrid>
      <w:tr w:rsidR="00E37329" w:rsidRPr="007C3CE1" w:rsidTr="0006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7C3CE1" w:rsidRDefault="00E37329" w:rsidP="00066C3C">
            <w:pPr>
              <w:pStyle w:val="NoSpacing"/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 xml:space="preserve">What </w:t>
            </w:r>
            <w:r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>are healthy choices?</w:t>
            </w:r>
          </w:p>
        </w:tc>
        <w:tc>
          <w:tcPr>
            <w:tcW w:w="1306" w:type="dxa"/>
            <w:vAlign w:val="center"/>
          </w:tcPr>
          <w:p w:rsidR="00E37329" w:rsidRPr="007C3CE1" w:rsidRDefault="00E37329" w:rsidP="00066C3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Always</w:t>
            </w:r>
          </w:p>
        </w:tc>
        <w:tc>
          <w:tcPr>
            <w:tcW w:w="1306" w:type="dxa"/>
            <w:vAlign w:val="center"/>
          </w:tcPr>
          <w:p w:rsidR="00E37329" w:rsidRPr="007C3CE1" w:rsidRDefault="00E37329" w:rsidP="00066C3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Sometimes</w:t>
            </w:r>
          </w:p>
        </w:tc>
        <w:tc>
          <w:tcPr>
            <w:tcW w:w="1306" w:type="dxa"/>
            <w:vAlign w:val="center"/>
          </w:tcPr>
          <w:p w:rsidR="00E37329" w:rsidRPr="007C3CE1" w:rsidRDefault="00E37329" w:rsidP="00066C3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Never</w:t>
            </w:r>
          </w:p>
        </w:tc>
      </w:tr>
      <w:tr w:rsidR="00E37329" w:rsidRPr="007C3CE1" w:rsidTr="0006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3B0EB3" w:rsidRDefault="00E37329" w:rsidP="00E37329">
            <w:pPr>
              <w:pStyle w:val="NoSpacing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statusText w:type="text" w:val="Add your first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3B0EB3" w:rsidRDefault="00E37329" w:rsidP="00E37329">
            <w:pPr>
              <w:pStyle w:val="NoSpacing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Add your second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3B0EB3" w:rsidRDefault="00E37329" w:rsidP="00E37329">
            <w:pPr>
              <w:pStyle w:val="NoSpacing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Add your third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3B0EB3" w:rsidRDefault="00E37329" w:rsidP="00E37329">
            <w:pPr>
              <w:widowControl w:val="0"/>
              <w:rPr>
                <w:rFonts w:eastAsia="MS Mincho"/>
                <w:b w:val="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 your fourth healthy choice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3B0EB3" w:rsidRDefault="00E37329" w:rsidP="00E37329">
            <w:pPr>
              <w:pStyle w:val="NoSpacing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Add your fifth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3B0EB3" w:rsidRDefault="00E37329" w:rsidP="00E37329">
            <w:pPr>
              <w:widowControl w:val="0"/>
              <w:rPr>
                <w:rFonts w:eastAsia="MS Mincho"/>
                <w:b w:val="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 your sixth healthy choice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3B0EB3" w:rsidRDefault="00E37329" w:rsidP="00E37329">
            <w:pPr>
              <w:pStyle w:val="NoSpacing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Add your seventh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B21B36" w:rsidRDefault="00E37329" w:rsidP="00E37329">
            <w:pPr>
              <w:pStyle w:val="NoSpacing"/>
              <w:ind w:right="-107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Add your eighth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B21B36" w:rsidRDefault="00E37329" w:rsidP="00E37329">
            <w:pPr>
              <w:pStyle w:val="NoSpacing"/>
              <w:ind w:right="-107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Add your ninth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E37329" w:rsidRPr="007C3CE1" w:rsidTr="00066C3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37329" w:rsidRPr="00B21B36" w:rsidRDefault="00E37329" w:rsidP="00E37329">
            <w:pPr>
              <w:pStyle w:val="NoSpacing"/>
              <w:ind w:right="-107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statusText w:type="text" w:val="Add your tenth healthy choice"/>
                  <w:textInput/>
                </w:ffData>
              </w:fldChar>
            </w:r>
            <w:r>
              <w:rPr>
                <w:rFonts w:ascii="Gill Sans MT" w:hAnsi="Gill Sans MT"/>
                <w:b w:val="0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  <w:b w:val="0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E37329" w:rsidRPr="00D572B7" w:rsidRDefault="00E37329" w:rsidP="00E3732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55881">
              <w:rPr>
                <w:rFonts w:ascii="Gill Sans MT" w:hAnsi="Gill Sans MT"/>
                <w:spacing w:val="140"/>
                <w:sz w:val="20"/>
              </w:rPr>
            </w:r>
            <w:r w:rsidR="00455881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</w:tbl>
    <w:p w:rsidR="00E37329" w:rsidRDefault="00E37329" w:rsidP="00537993">
      <w:pPr>
        <w:ind w:right="1252"/>
      </w:pPr>
    </w:p>
    <w:p w:rsidR="00295FC8" w:rsidRDefault="00295FC8" w:rsidP="00474863">
      <w:pPr>
        <w:ind w:right="1394"/>
        <w:rPr>
          <w:b/>
          <w:color w:val="365F91"/>
          <w:sz w:val="32"/>
          <w:szCs w:val="26"/>
        </w:rPr>
      </w:pP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My personal goal is: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Text1"/>
            <w:enabled/>
            <w:calcOnExit w:val="0"/>
            <w:statusText w:type="text" w:val="My personal goal is"/>
            <w:textInput/>
          </w:ffData>
        </w:fldChar>
      </w:r>
      <w:bookmarkStart w:id="1" w:name="Text1"/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  <w:bookmarkEnd w:id="1"/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want to continue doing?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want to continue doing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find difficult? What would I like to change?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find difficult? What would I like to change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 xml:space="preserve">What would I like to learn more about? 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would I like to learn more about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Pr="00524330" w:rsidRDefault="00474863" w:rsidP="00474863">
      <w:pPr>
        <w:tabs>
          <w:tab w:val="left" w:pos="5592"/>
        </w:tabs>
        <w:ind w:right="1394"/>
        <w:rPr>
          <w:rFonts w:cs="Arial"/>
          <w:b/>
          <w:sz w:val="40"/>
          <w:lang w:val="en"/>
        </w:rPr>
      </w:pPr>
    </w:p>
    <w:p w:rsidR="00524330" w:rsidRDefault="00524330" w:rsidP="006F2848">
      <w:pPr>
        <w:ind w:right="1394"/>
      </w:pPr>
    </w:p>
    <w:sectPr w:rsidR="00524330" w:rsidSect="00CE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881" w:rsidRDefault="00455881" w:rsidP="00524330">
      <w:pPr>
        <w:spacing w:after="0" w:line="240" w:lineRule="auto"/>
      </w:pPr>
      <w:r>
        <w:separator/>
      </w:r>
    </w:p>
  </w:endnote>
  <w:endnote w:type="continuationSeparator" w:id="0">
    <w:p w:rsidR="00455881" w:rsidRDefault="00455881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23213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17223714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7C2D" w:rsidRDefault="00CE7C2D" w:rsidP="00CE7C2D">
    <w:pPr>
      <w:pStyle w:val="Footer"/>
      <w:ind w:right="685"/>
      <w:jc w:val="right"/>
      <w:rPr>
        <w:sz w:val="18"/>
        <w:szCs w:val="18"/>
      </w:rPr>
    </w:pPr>
  </w:p>
  <w:p w:rsidR="00CE7C2D" w:rsidRPr="00CE7C2D" w:rsidRDefault="00CE7C2D" w:rsidP="00CE7C2D">
    <w:pPr>
      <w:pStyle w:val="Footer"/>
      <w:ind w:right="685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692993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09452348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CE7C2D" w:rsidRPr="007D403E" w:rsidRDefault="00455881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CE7C2D" w:rsidRDefault="00CE7C2D" w:rsidP="00CE7C2D">
    <w:pPr>
      <w:pStyle w:val="Footer"/>
      <w:tabs>
        <w:tab w:val="clear" w:pos="4513"/>
      </w:tabs>
      <w:ind w:left="-1418" w:right="118"/>
    </w:pPr>
    <w:r w:rsidRPr="00C56950">
      <w:rPr>
        <w:noProof/>
      </w:rPr>
      <w:drawing>
        <wp:inline distT="0" distB="0" distL="0" distR="0" wp14:anchorId="16B6A2DF" wp14:editId="7792F5A3">
          <wp:extent cx="7520814" cy="1379483"/>
          <wp:effectExtent l="0" t="0" r="4445" b="0"/>
          <wp:docPr id="258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69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881" w:rsidRDefault="00455881" w:rsidP="00524330">
      <w:pPr>
        <w:spacing w:after="0" w:line="240" w:lineRule="auto"/>
      </w:pPr>
      <w:r>
        <w:separator/>
      </w:r>
    </w:p>
  </w:footnote>
  <w:footnote w:type="continuationSeparator" w:id="0">
    <w:p w:rsidR="00455881" w:rsidRDefault="00455881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2D" w:rsidRDefault="00CE7C2D" w:rsidP="00CE7C2D">
    <w:pPr>
      <w:pStyle w:val="Header"/>
      <w:ind w:left="-1474"/>
    </w:pPr>
    <w:r>
      <w:rPr>
        <w:noProof/>
      </w:rPr>
      <w:drawing>
        <wp:inline distT="0" distB="0" distL="0" distR="0" wp14:anchorId="4CFB4706" wp14:editId="5EE089D1">
          <wp:extent cx="1078994" cy="1078994"/>
          <wp:effectExtent l="0" t="0" r="0" b="0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6F2848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6DA97E37" wp14:editId="1A5BF9FF">
          <wp:extent cx="1078994" cy="1078994"/>
          <wp:effectExtent l="0" t="0" r="6985" b="0"/>
          <wp:docPr id="256" name="Picture 2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CE7C2D" w:rsidP="00524330">
    <w:pPr>
      <w:pStyle w:val="Header"/>
      <w:ind w:left="-1474"/>
    </w:pPr>
    <w:r>
      <w:rPr>
        <w:noProof/>
      </w:rPr>
      <w:drawing>
        <wp:inline distT="0" distB="0" distL="0" distR="0" wp14:anchorId="55562621" wp14:editId="6501A943">
          <wp:extent cx="7707600" cy="2025177"/>
          <wp:effectExtent l="0" t="0" r="8255" b="0"/>
          <wp:docPr id="257" name="Picture 257" descr="Healthy Young Peop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600" cy="2025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Hy4j90xRB0K6FUiH8Z9tVSHPX7BNjSXMplLILrrs0vpKe6Kj6zgZVuNcm3DsQffMFwfhCzQHq7uKR/Bn0Kdrg==" w:salt="YEdLmv3qogBpd+HVsUlp9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63"/>
    <w:rsid w:val="0003288C"/>
    <w:rsid w:val="0011790C"/>
    <w:rsid w:val="001410C8"/>
    <w:rsid w:val="001E7138"/>
    <w:rsid w:val="00295FC8"/>
    <w:rsid w:val="002C221D"/>
    <w:rsid w:val="002F03AB"/>
    <w:rsid w:val="003713D0"/>
    <w:rsid w:val="003B0EB3"/>
    <w:rsid w:val="003D08D9"/>
    <w:rsid w:val="00455881"/>
    <w:rsid w:val="00474863"/>
    <w:rsid w:val="00490AC5"/>
    <w:rsid w:val="00524330"/>
    <w:rsid w:val="00537993"/>
    <w:rsid w:val="006370EC"/>
    <w:rsid w:val="0064165C"/>
    <w:rsid w:val="006F2848"/>
    <w:rsid w:val="007D403E"/>
    <w:rsid w:val="00926ADF"/>
    <w:rsid w:val="00A025FF"/>
    <w:rsid w:val="00A869CD"/>
    <w:rsid w:val="00AC261B"/>
    <w:rsid w:val="00AC7BD8"/>
    <w:rsid w:val="00B21B36"/>
    <w:rsid w:val="00B579CB"/>
    <w:rsid w:val="00B6536D"/>
    <w:rsid w:val="00CC040C"/>
    <w:rsid w:val="00CE7C2D"/>
    <w:rsid w:val="00D34A39"/>
    <w:rsid w:val="00E37329"/>
    <w:rsid w:val="00E75270"/>
    <w:rsid w:val="00EA2EF3"/>
    <w:rsid w:val="00FA5500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C0322-69A6-494A-AFFB-AE733CC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NoSpacing">
    <w:name w:val="No Spacing"/>
    <w:uiPriority w:val="1"/>
    <w:qFormat/>
    <w:rsid w:val="0047486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4748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7486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993"/>
    <w:rPr>
      <w:rFonts w:ascii="Gill Sans MT" w:eastAsia="Times New Roman" w:hAnsi="Gill Sans MT"/>
    </w:rPr>
  </w:style>
  <w:style w:type="character" w:styleId="FootnoteReference">
    <w:name w:val="footnote reference"/>
    <w:basedOn w:val="DefaultParagraphFont"/>
    <w:uiPriority w:val="99"/>
    <w:semiHidden/>
    <w:unhideWhenUsed/>
    <w:rsid w:val="00537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18FB-E1A6-4CEF-9D0C-A9866031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 Health and Wellbeing Reflection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your own Mission HYP Health and Wellbeing Reflection</dc:title>
  <dc:subject>HYP</dc:subject>
  <dc:creator>Measham, Christy R</dc:creator>
  <cp:keywords/>
  <dc:description/>
  <cp:lastModifiedBy>Radivojevic, Tracey L</cp:lastModifiedBy>
  <cp:revision>10</cp:revision>
  <cp:lastPrinted>2019-08-19T05:00:00Z</cp:lastPrinted>
  <dcterms:created xsi:type="dcterms:W3CDTF">2019-08-20T02:38:00Z</dcterms:created>
  <dcterms:modified xsi:type="dcterms:W3CDTF">2019-08-20T06:12:00Z</dcterms:modified>
</cp:coreProperties>
</file>